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E8" w:rsidRPr="001C3AE3" w:rsidRDefault="004B4F82" w:rsidP="005032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AE3">
        <w:rPr>
          <w:rFonts w:ascii="Times New Roman" w:hAnsi="Times New Roman" w:cs="Times New Roman"/>
          <w:b/>
          <w:sz w:val="24"/>
          <w:szCs w:val="24"/>
        </w:rPr>
        <w:t>As sugestões e correções propostas pelos avaliadores foram incorporadas no artigo.</w:t>
      </w:r>
      <w:r w:rsidR="00E97A44" w:rsidRPr="001C3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F82" w:rsidRPr="00D347D7" w:rsidRDefault="004B4F82" w:rsidP="00503275">
      <w:pPr>
        <w:pStyle w:val="Textodecomentrio"/>
        <w:jc w:val="both"/>
        <w:rPr>
          <w:rFonts w:ascii="Times New Roman" w:hAnsi="Times New Roman" w:cs="Times New Roman"/>
          <w:sz w:val="24"/>
          <w:szCs w:val="24"/>
        </w:rPr>
      </w:pPr>
      <w:r w:rsidRPr="00D347D7">
        <w:rPr>
          <w:rFonts w:ascii="Times New Roman" w:hAnsi="Times New Roman" w:cs="Times New Roman"/>
          <w:sz w:val="24"/>
          <w:szCs w:val="24"/>
        </w:rPr>
        <w:t>- A introdução foi incrementada, incorporando uma contextualização do setor calçadista com mais detalhes.</w:t>
      </w:r>
      <w:r w:rsidR="007D2513" w:rsidRPr="00D347D7">
        <w:rPr>
          <w:rFonts w:ascii="Times New Roman" w:hAnsi="Times New Roman" w:cs="Times New Roman"/>
          <w:sz w:val="24"/>
          <w:szCs w:val="24"/>
        </w:rPr>
        <w:t xml:space="preserve"> </w:t>
      </w:r>
      <w:r w:rsidRPr="00D347D7">
        <w:rPr>
          <w:rFonts w:ascii="Times New Roman" w:hAnsi="Times New Roman" w:cs="Times New Roman"/>
          <w:sz w:val="24"/>
          <w:szCs w:val="24"/>
        </w:rPr>
        <w:t xml:space="preserve">Foram dedicados </w:t>
      </w:r>
      <w:r w:rsidR="001E2C7B">
        <w:rPr>
          <w:rFonts w:ascii="Times New Roman" w:hAnsi="Times New Roman" w:cs="Times New Roman"/>
          <w:sz w:val="24"/>
          <w:szCs w:val="24"/>
        </w:rPr>
        <w:t>alguns</w:t>
      </w:r>
      <w:r w:rsidRPr="00D347D7">
        <w:rPr>
          <w:rFonts w:ascii="Times New Roman" w:hAnsi="Times New Roman" w:cs="Times New Roman"/>
          <w:sz w:val="24"/>
          <w:szCs w:val="24"/>
        </w:rPr>
        <w:t xml:space="preserve"> parágrafos </w:t>
      </w:r>
      <w:r w:rsidR="00130F53" w:rsidRPr="00D347D7">
        <w:rPr>
          <w:rFonts w:ascii="Times New Roman" w:hAnsi="Times New Roman" w:cs="Times New Roman"/>
          <w:sz w:val="24"/>
          <w:szCs w:val="24"/>
        </w:rPr>
        <w:t>para</w:t>
      </w:r>
      <w:r w:rsidRPr="00D347D7">
        <w:rPr>
          <w:rFonts w:ascii="Times New Roman" w:hAnsi="Times New Roman" w:cs="Times New Roman"/>
          <w:sz w:val="24"/>
          <w:szCs w:val="24"/>
        </w:rPr>
        <w:t xml:space="preserve"> a evolução histórica do setor, principalmente os acontecimentos </w:t>
      </w:r>
      <w:r w:rsidR="00130F53" w:rsidRPr="00D347D7">
        <w:rPr>
          <w:rFonts w:ascii="Times New Roman" w:hAnsi="Times New Roman" w:cs="Times New Roman"/>
          <w:sz w:val="24"/>
          <w:szCs w:val="24"/>
        </w:rPr>
        <w:t>após</w:t>
      </w:r>
      <w:r w:rsidRPr="00D347D7">
        <w:rPr>
          <w:rFonts w:ascii="Times New Roman" w:hAnsi="Times New Roman" w:cs="Times New Roman"/>
          <w:sz w:val="24"/>
          <w:szCs w:val="24"/>
        </w:rPr>
        <w:t xml:space="preserve"> a abertura econômica nacional nos anos 90. </w:t>
      </w:r>
      <w:r w:rsidR="007D2513" w:rsidRPr="00D347D7">
        <w:rPr>
          <w:rFonts w:ascii="Times New Roman" w:hAnsi="Times New Roman" w:cs="Times New Roman"/>
          <w:sz w:val="24"/>
          <w:szCs w:val="24"/>
        </w:rPr>
        <w:t>Também f</w:t>
      </w:r>
      <w:r w:rsidRPr="00D347D7">
        <w:rPr>
          <w:rFonts w:ascii="Times New Roman" w:hAnsi="Times New Roman" w:cs="Times New Roman"/>
          <w:sz w:val="24"/>
          <w:szCs w:val="24"/>
        </w:rPr>
        <w:t xml:space="preserve">oram acrescentadas informações </w:t>
      </w:r>
      <w:r w:rsidR="007D2513" w:rsidRPr="00D347D7">
        <w:rPr>
          <w:rFonts w:ascii="Times New Roman" w:hAnsi="Times New Roman" w:cs="Times New Roman"/>
          <w:sz w:val="24"/>
          <w:szCs w:val="24"/>
        </w:rPr>
        <w:t>sobre os</w:t>
      </w:r>
      <w:r w:rsidRPr="00D347D7">
        <w:rPr>
          <w:rFonts w:ascii="Times New Roman" w:hAnsi="Times New Roman" w:cs="Times New Roman"/>
          <w:sz w:val="24"/>
          <w:szCs w:val="24"/>
        </w:rPr>
        <w:t xml:space="preserve"> principais países importadores de calçados do Brasil e do Rio Grande</w:t>
      </w:r>
      <w:r w:rsidR="00D33786">
        <w:rPr>
          <w:rFonts w:ascii="Times New Roman" w:hAnsi="Times New Roman" w:cs="Times New Roman"/>
          <w:sz w:val="24"/>
          <w:szCs w:val="24"/>
        </w:rPr>
        <w:t xml:space="preserve"> do Sul</w:t>
      </w:r>
      <w:r w:rsidRPr="00D347D7">
        <w:rPr>
          <w:rFonts w:ascii="Times New Roman" w:hAnsi="Times New Roman" w:cs="Times New Roman"/>
          <w:sz w:val="24"/>
          <w:szCs w:val="24"/>
        </w:rPr>
        <w:t xml:space="preserve"> e quanto que eles concentram do mercado.</w:t>
      </w:r>
    </w:p>
    <w:p w:rsidR="007D2513" w:rsidRPr="00D347D7" w:rsidRDefault="007D2513" w:rsidP="00503275">
      <w:pPr>
        <w:pStyle w:val="Textodecomentrio"/>
        <w:jc w:val="both"/>
        <w:rPr>
          <w:rFonts w:ascii="Times New Roman" w:hAnsi="Times New Roman" w:cs="Times New Roman"/>
          <w:sz w:val="24"/>
          <w:szCs w:val="24"/>
        </w:rPr>
      </w:pPr>
      <w:r w:rsidRPr="00D347D7">
        <w:rPr>
          <w:rFonts w:ascii="Times New Roman" w:hAnsi="Times New Roman" w:cs="Times New Roman"/>
          <w:sz w:val="24"/>
          <w:szCs w:val="24"/>
        </w:rPr>
        <w:t xml:space="preserve">- A Revisão de Literatura foi bastante ampliada, </w:t>
      </w:r>
      <w:r w:rsidR="00D33786">
        <w:rPr>
          <w:rFonts w:ascii="Times New Roman" w:hAnsi="Times New Roman" w:cs="Times New Roman"/>
          <w:sz w:val="24"/>
          <w:szCs w:val="24"/>
        </w:rPr>
        <w:t>através</w:t>
      </w:r>
      <w:r w:rsidRPr="00D347D7">
        <w:rPr>
          <w:rFonts w:ascii="Times New Roman" w:hAnsi="Times New Roman" w:cs="Times New Roman"/>
          <w:sz w:val="24"/>
          <w:szCs w:val="24"/>
        </w:rPr>
        <w:t xml:space="preserve"> </w:t>
      </w:r>
      <w:r w:rsidR="00D33786">
        <w:rPr>
          <w:rFonts w:ascii="Times New Roman" w:hAnsi="Times New Roman" w:cs="Times New Roman"/>
          <w:sz w:val="24"/>
          <w:szCs w:val="24"/>
        </w:rPr>
        <w:t xml:space="preserve">da </w:t>
      </w:r>
      <w:r w:rsidRPr="00D347D7">
        <w:rPr>
          <w:rFonts w:ascii="Times New Roman" w:hAnsi="Times New Roman" w:cs="Times New Roman"/>
          <w:sz w:val="24"/>
          <w:szCs w:val="24"/>
        </w:rPr>
        <w:t>i</w:t>
      </w:r>
      <w:r w:rsidR="00D33786">
        <w:rPr>
          <w:rFonts w:ascii="Times New Roman" w:hAnsi="Times New Roman" w:cs="Times New Roman"/>
          <w:sz w:val="24"/>
          <w:szCs w:val="24"/>
        </w:rPr>
        <w:t>nclusão de</w:t>
      </w:r>
      <w:r w:rsidRPr="00D347D7">
        <w:rPr>
          <w:rFonts w:ascii="Times New Roman" w:hAnsi="Times New Roman" w:cs="Times New Roman"/>
          <w:sz w:val="24"/>
          <w:szCs w:val="24"/>
        </w:rPr>
        <w:t xml:space="preserve"> artigos recentes</w:t>
      </w:r>
      <w:r w:rsidR="00BF4117">
        <w:rPr>
          <w:rFonts w:ascii="Times New Roman" w:hAnsi="Times New Roman" w:cs="Times New Roman"/>
          <w:sz w:val="24"/>
          <w:szCs w:val="24"/>
        </w:rPr>
        <w:t>. A maioria é de artigos nacionais, visto que o maior interesse é nas exportações de produtos nacionais, seguindo os outros artigos</w:t>
      </w:r>
      <w:r w:rsidR="00D33786">
        <w:rPr>
          <w:rFonts w:ascii="Times New Roman" w:hAnsi="Times New Roman" w:cs="Times New Roman"/>
          <w:sz w:val="24"/>
          <w:szCs w:val="24"/>
        </w:rPr>
        <w:t xml:space="preserve"> similares</w:t>
      </w:r>
      <w:r w:rsidR="00BF4117">
        <w:rPr>
          <w:rFonts w:ascii="Times New Roman" w:hAnsi="Times New Roman" w:cs="Times New Roman"/>
          <w:sz w:val="24"/>
          <w:szCs w:val="24"/>
        </w:rPr>
        <w:t xml:space="preserve">, inclusive os citados e </w:t>
      </w:r>
      <w:proofErr w:type="gramStart"/>
      <w:r w:rsidR="00BF4117">
        <w:rPr>
          <w:rFonts w:ascii="Times New Roman" w:hAnsi="Times New Roman" w:cs="Times New Roman"/>
          <w:sz w:val="24"/>
          <w:szCs w:val="24"/>
        </w:rPr>
        <w:t>comentados neste artigo</w:t>
      </w:r>
      <w:proofErr w:type="gramEnd"/>
      <w:r w:rsidR="00BF4117">
        <w:rPr>
          <w:rFonts w:ascii="Times New Roman" w:hAnsi="Times New Roman" w:cs="Times New Roman"/>
          <w:sz w:val="24"/>
          <w:szCs w:val="24"/>
        </w:rPr>
        <w:t xml:space="preserve">, os quais optaram por fazer o mesmo, visto que a metodologia que tanto os artigos nacionais </w:t>
      </w:r>
      <w:r w:rsidR="00F94C16">
        <w:rPr>
          <w:rFonts w:ascii="Times New Roman" w:hAnsi="Times New Roman" w:cs="Times New Roman"/>
          <w:sz w:val="24"/>
          <w:szCs w:val="24"/>
        </w:rPr>
        <w:t xml:space="preserve">aplicados </w:t>
      </w:r>
      <w:r w:rsidR="00BF4117">
        <w:rPr>
          <w:rFonts w:ascii="Times New Roman" w:hAnsi="Times New Roman" w:cs="Times New Roman"/>
          <w:sz w:val="24"/>
          <w:szCs w:val="24"/>
        </w:rPr>
        <w:t>quanto os internacionais utilizam é similar</w:t>
      </w:r>
      <w:r w:rsidR="00D33786">
        <w:rPr>
          <w:rFonts w:ascii="Times New Roman" w:hAnsi="Times New Roman" w:cs="Times New Roman"/>
          <w:sz w:val="24"/>
          <w:szCs w:val="24"/>
        </w:rPr>
        <w:t>, e os resultados que mais importam, nesse contexto, são os produzidos para a economia nacional e de suas unidades federativas</w:t>
      </w:r>
      <w:r w:rsidR="00BF4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F82" w:rsidRPr="00D347D7" w:rsidRDefault="00503275" w:rsidP="00503275">
      <w:pPr>
        <w:jc w:val="both"/>
        <w:rPr>
          <w:rFonts w:ascii="Times New Roman" w:hAnsi="Times New Roman" w:cs="Times New Roman"/>
          <w:sz w:val="24"/>
          <w:szCs w:val="24"/>
        </w:rPr>
      </w:pPr>
      <w:r w:rsidRPr="00D347D7">
        <w:rPr>
          <w:rFonts w:ascii="Times New Roman" w:hAnsi="Times New Roman" w:cs="Times New Roman"/>
          <w:sz w:val="24"/>
          <w:szCs w:val="24"/>
        </w:rPr>
        <w:t xml:space="preserve">- A discussão </w:t>
      </w:r>
      <w:r w:rsidR="0049556B" w:rsidRPr="00D347D7">
        <w:rPr>
          <w:rFonts w:ascii="Times New Roman" w:hAnsi="Times New Roman" w:cs="Times New Roman"/>
          <w:sz w:val="24"/>
          <w:szCs w:val="24"/>
        </w:rPr>
        <w:t>d</w:t>
      </w:r>
      <w:r w:rsidRPr="00D347D7">
        <w:rPr>
          <w:rFonts w:ascii="Times New Roman" w:hAnsi="Times New Roman" w:cs="Times New Roman"/>
          <w:sz w:val="24"/>
          <w:szCs w:val="24"/>
        </w:rPr>
        <w:t xml:space="preserve">os resultados foi ampliada e </w:t>
      </w:r>
      <w:r w:rsidR="00071A68" w:rsidRPr="00D347D7">
        <w:rPr>
          <w:rFonts w:ascii="Times New Roman" w:hAnsi="Times New Roman" w:cs="Times New Roman"/>
          <w:sz w:val="24"/>
          <w:szCs w:val="24"/>
        </w:rPr>
        <w:t>houve a comparação</w:t>
      </w:r>
      <w:r w:rsidRPr="00D347D7">
        <w:rPr>
          <w:rFonts w:ascii="Times New Roman" w:hAnsi="Times New Roman" w:cs="Times New Roman"/>
          <w:sz w:val="24"/>
          <w:szCs w:val="24"/>
        </w:rPr>
        <w:t xml:space="preserve"> com outros trabalhos similares (como o realizado para o Ceará, segundo maior exportador de calçados do Brasil). Embora não fosse o foco principal deste trabalho, discutiu-se sobre as políticas que poderiam ser realizadas para o setor calçadista</w:t>
      </w:r>
      <w:r w:rsidR="003D05E1">
        <w:rPr>
          <w:rFonts w:ascii="Times New Roman" w:hAnsi="Times New Roman" w:cs="Times New Roman"/>
          <w:sz w:val="24"/>
          <w:szCs w:val="24"/>
        </w:rPr>
        <w:t>, conforme solicitado por um dos avaliadores</w:t>
      </w:r>
      <w:r w:rsidRPr="00D347D7">
        <w:rPr>
          <w:rFonts w:ascii="Times New Roman" w:hAnsi="Times New Roman" w:cs="Times New Roman"/>
          <w:sz w:val="24"/>
          <w:szCs w:val="24"/>
        </w:rPr>
        <w:t>. O objetivo principal deste trabalho</w:t>
      </w:r>
      <w:r w:rsidR="009E1DBA">
        <w:rPr>
          <w:rFonts w:ascii="Times New Roman" w:hAnsi="Times New Roman" w:cs="Times New Roman"/>
          <w:sz w:val="24"/>
          <w:szCs w:val="24"/>
        </w:rPr>
        <w:t>, assim como o de outros similares citados na revisão de literatura,</w:t>
      </w:r>
      <w:r w:rsidRPr="00D347D7">
        <w:rPr>
          <w:rFonts w:ascii="Times New Roman" w:hAnsi="Times New Roman" w:cs="Times New Roman"/>
          <w:sz w:val="24"/>
          <w:szCs w:val="24"/>
        </w:rPr>
        <w:t xml:space="preserve"> </w:t>
      </w:r>
      <w:r w:rsidR="009E1DBA">
        <w:rPr>
          <w:rFonts w:ascii="Times New Roman" w:hAnsi="Times New Roman" w:cs="Times New Roman"/>
          <w:sz w:val="24"/>
          <w:szCs w:val="24"/>
        </w:rPr>
        <w:t>é</w:t>
      </w:r>
      <w:r w:rsidRPr="00D347D7">
        <w:rPr>
          <w:rFonts w:ascii="Times New Roman" w:hAnsi="Times New Roman" w:cs="Times New Roman"/>
          <w:sz w:val="24"/>
          <w:szCs w:val="24"/>
        </w:rPr>
        <w:t xml:space="preserve"> o de observar os impactos das </w:t>
      </w:r>
      <w:proofErr w:type="gramStart"/>
      <w:r w:rsidRPr="00D347D7">
        <w:rPr>
          <w:rFonts w:ascii="Times New Roman" w:hAnsi="Times New Roman" w:cs="Times New Roman"/>
          <w:sz w:val="24"/>
          <w:szCs w:val="24"/>
        </w:rPr>
        <w:t>variáveis renda</w:t>
      </w:r>
      <w:proofErr w:type="gramEnd"/>
      <w:r w:rsidRPr="00D347D7">
        <w:rPr>
          <w:rFonts w:ascii="Times New Roman" w:hAnsi="Times New Roman" w:cs="Times New Roman"/>
          <w:sz w:val="24"/>
          <w:szCs w:val="24"/>
        </w:rPr>
        <w:t xml:space="preserve"> mundial e taxa de câmbio real nas exportações de calçados gaúchos, o qual já é relevante, visto que não existem estudos como este para o setor calçadista gaúcho, ainda mais para períodos recentes. </w:t>
      </w:r>
    </w:p>
    <w:p w:rsidR="001C3AE3" w:rsidRDefault="00503275" w:rsidP="00503275">
      <w:pPr>
        <w:jc w:val="both"/>
        <w:rPr>
          <w:rFonts w:ascii="Times New Roman" w:hAnsi="Times New Roman" w:cs="Times New Roman"/>
          <w:sz w:val="24"/>
          <w:szCs w:val="24"/>
        </w:rPr>
      </w:pPr>
      <w:r w:rsidRPr="00D347D7">
        <w:rPr>
          <w:rFonts w:ascii="Times New Roman" w:hAnsi="Times New Roman" w:cs="Times New Roman"/>
          <w:sz w:val="24"/>
          <w:szCs w:val="24"/>
        </w:rPr>
        <w:t>- Os testes sugeridos também foram incluídos no artigo.</w:t>
      </w:r>
      <w:r w:rsidR="001C3AE3">
        <w:rPr>
          <w:rFonts w:ascii="Times New Roman" w:hAnsi="Times New Roman" w:cs="Times New Roman"/>
          <w:sz w:val="24"/>
          <w:szCs w:val="24"/>
        </w:rPr>
        <w:t xml:space="preserve"> As estimações e</w:t>
      </w:r>
      <w:r w:rsidR="004B0C5F">
        <w:rPr>
          <w:rFonts w:ascii="Times New Roman" w:hAnsi="Times New Roman" w:cs="Times New Roman"/>
          <w:sz w:val="24"/>
          <w:szCs w:val="24"/>
        </w:rPr>
        <w:t xml:space="preserve"> os</w:t>
      </w:r>
      <w:bookmarkStart w:id="0" w:name="_GoBack"/>
      <w:bookmarkEnd w:id="0"/>
      <w:r w:rsidR="001C3AE3">
        <w:rPr>
          <w:rFonts w:ascii="Times New Roman" w:hAnsi="Times New Roman" w:cs="Times New Roman"/>
          <w:sz w:val="24"/>
          <w:szCs w:val="24"/>
        </w:rPr>
        <w:t xml:space="preserve"> resultados foram revisados.</w:t>
      </w:r>
    </w:p>
    <w:p w:rsidR="00E97A44" w:rsidRPr="00D347D7" w:rsidRDefault="00E97A44" w:rsidP="005032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AE3">
        <w:rPr>
          <w:rFonts w:ascii="Times New Roman" w:hAnsi="Times New Roman" w:cs="Times New Roman"/>
          <w:b/>
          <w:sz w:val="24"/>
          <w:szCs w:val="24"/>
        </w:rPr>
        <w:t>As principais modificações/inclusões foram destacadas em amarelo no texto, conforme sugestões do editor da Revista.</w:t>
      </w:r>
    </w:p>
    <w:p w:rsidR="00503275" w:rsidRDefault="00503275"/>
    <w:sectPr w:rsidR="00503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F0"/>
    <w:rsid w:val="00071A68"/>
    <w:rsid w:val="00130F53"/>
    <w:rsid w:val="001C3AE3"/>
    <w:rsid w:val="001E2C7B"/>
    <w:rsid w:val="003D05E1"/>
    <w:rsid w:val="0049556B"/>
    <w:rsid w:val="004B0C5F"/>
    <w:rsid w:val="004B4F82"/>
    <w:rsid w:val="00503275"/>
    <w:rsid w:val="00561EF0"/>
    <w:rsid w:val="00637FE8"/>
    <w:rsid w:val="007D2513"/>
    <w:rsid w:val="009E1DBA"/>
    <w:rsid w:val="00BF4117"/>
    <w:rsid w:val="00D33786"/>
    <w:rsid w:val="00D347D7"/>
    <w:rsid w:val="00E97A44"/>
    <w:rsid w:val="00F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B4F82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F82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F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B4F82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F82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F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Fantinel</dc:creator>
  <cp:keywords/>
  <dc:description/>
  <cp:lastModifiedBy> </cp:lastModifiedBy>
  <cp:revision>15</cp:revision>
  <dcterms:created xsi:type="dcterms:W3CDTF">2016-04-27T23:14:00Z</dcterms:created>
  <dcterms:modified xsi:type="dcterms:W3CDTF">2016-04-28T16:34:00Z</dcterms:modified>
</cp:coreProperties>
</file>